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EA" w:rsidRDefault="00CD73AA" w:rsidP="00966DEA">
      <w:pPr>
        <w:jc w:val="center"/>
        <w:rPr>
          <w:sz w:val="32"/>
          <w:szCs w:val="32"/>
        </w:rPr>
      </w:pPr>
      <w:r>
        <w:rPr>
          <w:b/>
          <w:sz w:val="32"/>
          <w:szCs w:val="32"/>
          <w:u w:val="single"/>
        </w:rPr>
        <w:t xml:space="preserve">University </w:t>
      </w:r>
      <w:r w:rsidR="00966DEA">
        <w:rPr>
          <w:b/>
          <w:sz w:val="32"/>
          <w:szCs w:val="32"/>
          <w:u w:val="single"/>
        </w:rPr>
        <w:t>of Latvia, Faculty of Medicine</w:t>
      </w:r>
    </w:p>
    <w:p w:rsidR="007C37EA" w:rsidRPr="001A60E4" w:rsidRDefault="00966DEA" w:rsidP="00966DEA">
      <w:pPr>
        <w:jc w:val="center"/>
        <w:rPr>
          <w:sz w:val="32"/>
          <w:szCs w:val="32"/>
        </w:rPr>
      </w:pPr>
      <w:r>
        <w:rPr>
          <w:sz w:val="32"/>
          <w:szCs w:val="32"/>
        </w:rPr>
        <w:t>Erasmus+ collaboration agreements 2018</w:t>
      </w:r>
      <w:r w:rsidR="001A60E4">
        <w:rPr>
          <w:sz w:val="32"/>
          <w:szCs w:val="32"/>
        </w:rPr>
        <w:t>/2019</w:t>
      </w:r>
    </w:p>
    <w:p w:rsidR="005A4BB9" w:rsidRDefault="005A4BB9">
      <w:pPr>
        <w:rPr>
          <w:b/>
          <w:u w:val="single"/>
        </w:rPr>
      </w:pPr>
    </w:p>
    <w:p w:rsidR="001A60E4" w:rsidRDefault="00C1273C" w:rsidP="001255D2">
      <w:pPr>
        <w:jc w:val="both"/>
      </w:pPr>
      <w:r>
        <w:t xml:space="preserve">NB: before making your choice, </w:t>
      </w:r>
      <w:r w:rsidRPr="00CD73AA">
        <w:rPr>
          <w:b/>
          <w:u w:val="single"/>
        </w:rPr>
        <w:t>research</w:t>
      </w:r>
      <w:r>
        <w:t xml:space="preserve"> the following:</w:t>
      </w:r>
    </w:p>
    <w:p w:rsidR="001255D2" w:rsidRDefault="00C1273C" w:rsidP="001255D2">
      <w:pPr>
        <w:pStyle w:val="ListParagraph"/>
        <w:numPr>
          <w:ilvl w:val="0"/>
          <w:numId w:val="3"/>
        </w:numPr>
        <w:ind w:left="426"/>
        <w:jc w:val="both"/>
      </w:pPr>
      <w:r>
        <w:t>The languag</w:t>
      </w:r>
      <w:r w:rsidR="00CD73AA">
        <w:t>e of instruction in your preferr</w:t>
      </w:r>
      <w:r>
        <w:t>ed university (either by looking at their website or contacting their E</w:t>
      </w:r>
      <w:r w:rsidR="00CD73AA">
        <w:t>rasmus+ coordinators/depar</w:t>
      </w:r>
      <w:r w:rsidR="001255D2">
        <w:t>tment) and the required level </w:t>
      </w:r>
      <w:r w:rsidR="001255D2">
        <w:noBreakHyphen/>
        <w:t> </w:t>
      </w:r>
      <w:r w:rsidR="00CD73AA">
        <w:t>usually B1 or B2. The big European countries, like Germany, Spain and Italy usually require the knowledge of their language, while smaller countries offer courses in English more often.</w:t>
      </w:r>
    </w:p>
    <w:p w:rsidR="001255D2" w:rsidRDefault="00CD73AA" w:rsidP="001255D2">
      <w:pPr>
        <w:pStyle w:val="ListParagraph"/>
        <w:numPr>
          <w:ilvl w:val="0"/>
          <w:numId w:val="3"/>
        </w:numPr>
        <w:ind w:left="426"/>
        <w:jc w:val="both"/>
      </w:pPr>
      <w:r>
        <w:t>Whether or not you need to have a certificate to prove your knowledge of said language (IELTS or similar).</w:t>
      </w:r>
    </w:p>
    <w:p w:rsidR="001255D2" w:rsidRPr="001255D2" w:rsidRDefault="00CD73AA" w:rsidP="001255D2">
      <w:pPr>
        <w:pStyle w:val="ListParagraph"/>
        <w:numPr>
          <w:ilvl w:val="0"/>
          <w:numId w:val="3"/>
        </w:numPr>
        <w:ind w:left="426"/>
        <w:jc w:val="both"/>
      </w:pPr>
      <w:r>
        <w:t xml:space="preserve">The courses on offer at the receiving institution, and the courses you would substitute them for in LU. For example, if your study plan for the next autumn semester includes Microbiology, you should look for similar courses in the receiving institution. </w:t>
      </w:r>
      <w:r w:rsidRPr="001255D2">
        <w:rPr>
          <w:b/>
          <w:u w:val="single"/>
        </w:rPr>
        <w:t>You will need to prove the fact that you are certain of your chosen courses in your motivation letter!</w:t>
      </w:r>
    </w:p>
    <w:p w:rsidR="00CD73AA" w:rsidRPr="00C1273C" w:rsidRDefault="00CD73AA" w:rsidP="001255D2">
      <w:pPr>
        <w:pStyle w:val="ListParagraph"/>
        <w:numPr>
          <w:ilvl w:val="0"/>
          <w:numId w:val="3"/>
        </w:numPr>
        <w:ind w:left="426"/>
        <w:jc w:val="both"/>
      </w:pPr>
      <w:r>
        <w:t>Note for foreign students – you cannot do Erasmus+ in your home country (for example, German students in Germany or Finnish students in Finland).</w:t>
      </w:r>
    </w:p>
    <w:p w:rsidR="002238EB" w:rsidRDefault="002238EB" w:rsidP="00DD7DF1"/>
    <w:tbl>
      <w:tblPr>
        <w:tblStyle w:val="TableGrid"/>
        <w:tblW w:w="0" w:type="auto"/>
        <w:tblLook w:val="04A0" w:firstRow="1" w:lastRow="0" w:firstColumn="1" w:lastColumn="0" w:noHBand="0" w:noVBand="1"/>
      </w:tblPr>
      <w:tblGrid>
        <w:gridCol w:w="585"/>
        <w:gridCol w:w="4802"/>
        <w:gridCol w:w="3822"/>
      </w:tblGrid>
      <w:tr w:rsidR="001A60E4" w:rsidRPr="00966DEA" w:rsidTr="001255D2">
        <w:tc>
          <w:tcPr>
            <w:tcW w:w="556" w:type="dxa"/>
            <w:vAlign w:val="center"/>
          </w:tcPr>
          <w:p w:rsidR="001A60E4" w:rsidRPr="001255D2" w:rsidRDefault="001A60E4" w:rsidP="001255D2">
            <w:pPr>
              <w:jc w:val="center"/>
              <w:rPr>
                <w:b/>
                <w:sz w:val="26"/>
              </w:rPr>
            </w:pPr>
            <w:r w:rsidRPr="001255D2">
              <w:rPr>
                <w:b/>
                <w:sz w:val="26"/>
              </w:rPr>
              <w:t>Nr.</w:t>
            </w:r>
          </w:p>
        </w:tc>
        <w:tc>
          <w:tcPr>
            <w:tcW w:w="4802" w:type="dxa"/>
            <w:vAlign w:val="center"/>
          </w:tcPr>
          <w:p w:rsidR="001A60E4" w:rsidRPr="001255D2" w:rsidRDefault="00966DEA" w:rsidP="001255D2">
            <w:pPr>
              <w:jc w:val="center"/>
              <w:rPr>
                <w:b/>
                <w:sz w:val="26"/>
              </w:rPr>
            </w:pPr>
            <w:r w:rsidRPr="001255D2">
              <w:rPr>
                <w:b/>
                <w:sz w:val="26"/>
              </w:rPr>
              <w:t>University</w:t>
            </w:r>
          </w:p>
        </w:tc>
        <w:tc>
          <w:tcPr>
            <w:tcW w:w="3822" w:type="dxa"/>
            <w:vAlign w:val="center"/>
          </w:tcPr>
          <w:p w:rsidR="001A60E4" w:rsidRPr="001255D2" w:rsidRDefault="00966DEA" w:rsidP="001255D2">
            <w:pPr>
              <w:jc w:val="center"/>
              <w:rPr>
                <w:b/>
                <w:sz w:val="26"/>
              </w:rPr>
            </w:pPr>
            <w:r w:rsidRPr="001255D2">
              <w:rPr>
                <w:b/>
                <w:sz w:val="26"/>
              </w:rPr>
              <w:t>Study fields</w:t>
            </w:r>
          </w:p>
        </w:tc>
      </w:tr>
      <w:tr w:rsidR="001A60E4" w:rsidTr="001255D2">
        <w:tc>
          <w:tcPr>
            <w:tcW w:w="556" w:type="dxa"/>
            <w:vAlign w:val="center"/>
          </w:tcPr>
          <w:p w:rsidR="001A60E4" w:rsidRDefault="001A60E4" w:rsidP="001255D2">
            <w:pPr>
              <w:jc w:val="center"/>
            </w:pPr>
            <w:r>
              <w:t>1.</w:t>
            </w:r>
          </w:p>
        </w:tc>
        <w:tc>
          <w:tcPr>
            <w:tcW w:w="4802" w:type="dxa"/>
            <w:vAlign w:val="center"/>
          </w:tcPr>
          <w:p w:rsidR="001A60E4" w:rsidRDefault="009E7E41" w:rsidP="001255D2">
            <w:r>
              <w:t>Medical University Plovdiv (BG)</w:t>
            </w:r>
          </w:p>
        </w:tc>
        <w:tc>
          <w:tcPr>
            <w:tcW w:w="3822" w:type="dxa"/>
            <w:vAlign w:val="center"/>
          </w:tcPr>
          <w:p w:rsidR="001A60E4" w:rsidRDefault="00E33DBE" w:rsidP="001255D2">
            <w:r>
              <w:t xml:space="preserve">Medicine, </w:t>
            </w:r>
            <w:r w:rsidR="00966DEA">
              <w:t>Pharmacy</w:t>
            </w:r>
          </w:p>
        </w:tc>
      </w:tr>
      <w:tr w:rsidR="001A60E4" w:rsidTr="001255D2">
        <w:tc>
          <w:tcPr>
            <w:tcW w:w="556" w:type="dxa"/>
            <w:vAlign w:val="center"/>
          </w:tcPr>
          <w:p w:rsidR="001A60E4" w:rsidRDefault="001A60E4" w:rsidP="001255D2">
            <w:pPr>
              <w:jc w:val="center"/>
            </w:pPr>
            <w:r>
              <w:t>2.</w:t>
            </w:r>
          </w:p>
        </w:tc>
        <w:tc>
          <w:tcPr>
            <w:tcW w:w="4802" w:type="dxa"/>
            <w:vAlign w:val="center"/>
          </w:tcPr>
          <w:p w:rsidR="001A60E4" w:rsidRDefault="009E7E41" w:rsidP="001255D2">
            <w:r>
              <w:t>Medical University Sofia (BG)</w:t>
            </w:r>
          </w:p>
        </w:tc>
        <w:tc>
          <w:tcPr>
            <w:tcW w:w="3822" w:type="dxa"/>
            <w:vAlign w:val="center"/>
          </w:tcPr>
          <w:p w:rsidR="001A60E4" w:rsidRDefault="00966DEA" w:rsidP="001255D2">
            <w:r>
              <w:t>Pharmacy</w:t>
            </w:r>
          </w:p>
        </w:tc>
      </w:tr>
      <w:tr w:rsidR="001A60E4" w:rsidTr="001255D2">
        <w:tc>
          <w:tcPr>
            <w:tcW w:w="556" w:type="dxa"/>
            <w:vAlign w:val="center"/>
          </w:tcPr>
          <w:p w:rsidR="001A60E4" w:rsidRDefault="001A60E4" w:rsidP="001255D2">
            <w:pPr>
              <w:jc w:val="center"/>
            </w:pPr>
            <w:r>
              <w:t>3.</w:t>
            </w:r>
          </w:p>
        </w:tc>
        <w:tc>
          <w:tcPr>
            <w:tcW w:w="4802" w:type="dxa"/>
            <w:vAlign w:val="center"/>
          </w:tcPr>
          <w:p w:rsidR="001A60E4" w:rsidRDefault="009E7E41" w:rsidP="001255D2">
            <w:proofErr w:type="spellStart"/>
            <w:r>
              <w:t>Palacky</w:t>
            </w:r>
            <w:proofErr w:type="spellEnd"/>
            <w:r>
              <w:t xml:space="preserve"> University in Olomouc (CZ)</w:t>
            </w:r>
          </w:p>
        </w:tc>
        <w:tc>
          <w:tcPr>
            <w:tcW w:w="3822" w:type="dxa"/>
            <w:vAlign w:val="center"/>
          </w:tcPr>
          <w:p w:rsidR="001A60E4" w:rsidRDefault="00C67B1E" w:rsidP="001255D2">
            <w:r>
              <w:t>Interdisciplinary program</w:t>
            </w:r>
            <w:r w:rsidR="00966DEA">
              <w:t>s involving health</w:t>
            </w:r>
          </w:p>
        </w:tc>
      </w:tr>
      <w:tr w:rsidR="00E33DBE" w:rsidTr="001255D2">
        <w:tc>
          <w:tcPr>
            <w:tcW w:w="556" w:type="dxa"/>
            <w:vAlign w:val="center"/>
          </w:tcPr>
          <w:p w:rsidR="00E33DBE" w:rsidRDefault="00E33DBE" w:rsidP="001255D2">
            <w:pPr>
              <w:jc w:val="center"/>
            </w:pPr>
            <w:r>
              <w:t>4.</w:t>
            </w:r>
          </w:p>
        </w:tc>
        <w:tc>
          <w:tcPr>
            <w:tcW w:w="4802" w:type="dxa"/>
            <w:vAlign w:val="center"/>
          </w:tcPr>
          <w:p w:rsidR="00E33DBE" w:rsidRDefault="00E33DBE" w:rsidP="001255D2">
            <w:r w:rsidRPr="00E33DBE">
              <w:t>Heinrich Heine University Dusseldorf</w:t>
            </w:r>
            <w:r>
              <w:t xml:space="preserve"> (DE)</w:t>
            </w:r>
          </w:p>
        </w:tc>
        <w:tc>
          <w:tcPr>
            <w:tcW w:w="3822" w:type="dxa"/>
            <w:vAlign w:val="center"/>
          </w:tcPr>
          <w:p w:rsidR="00E33DBE" w:rsidRDefault="00E33DBE" w:rsidP="001255D2">
            <w:r>
              <w:t>Medicine (Public Health)</w:t>
            </w:r>
          </w:p>
        </w:tc>
      </w:tr>
      <w:tr w:rsidR="00E33DBE" w:rsidTr="001255D2">
        <w:tc>
          <w:tcPr>
            <w:tcW w:w="556" w:type="dxa"/>
            <w:vAlign w:val="center"/>
          </w:tcPr>
          <w:p w:rsidR="00E33DBE" w:rsidRDefault="00E33DBE" w:rsidP="001255D2">
            <w:pPr>
              <w:jc w:val="center"/>
            </w:pPr>
            <w:r>
              <w:t>5.</w:t>
            </w:r>
          </w:p>
        </w:tc>
        <w:tc>
          <w:tcPr>
            <w:tcW w:w="4802" w:type="dxa"/>
            <w:vAlign w:val="center"/>
          </w:tcPr>
          <w:p w:rsidR="00E33DBE" w:rsidRDefault="00E33DBE" w:rsidP="001255D2">
            <w:r>
              <w:t>Georg August University Gottingen (DE)</w:t>
            </w:r>
          </w:p>
        </w:tc>
        <w:tc>
          <w:tcPr>
            <w:tcW w:w="3822" w:type="dxa"/>
            <w:vAlign w:val="center"/>
          </w:tcPr>
          <w:p w:rsidR="00E33DBE" w:rsidRDefault="00E33DBE" w:rsidP="001255D2">
            <w:r>
              <w:t>Medicine</w:t>
            </w:r>
          </w:p>
        </w:tc>
      </w:tr>
      <w:tr w:rsidR="00E33DBE" w:rsidTr="001255D2">
        <w:tc>
          <w:tcPr>
            <w:tcW w:w="556" w:type="dxa"/>
            <w:vAlign w:val="center"/>
          </w:tcPr>
          <w:p w:rsidR="00E33DBE" w:rsidRDefault="00E33DBE" w:rsidP="001255D2">
            <w:pPr>
              <w:jc w:val="center"/>
            </w:pPr>
            <w:r>
              <w:t>6.</w:t>
            </w:r>
          </w:p>
        </w:tc>
        <w:tc>
          <w:tcPr>
            <w:tcW w:w="4802" w:type="dxa"/>
            <w:vAlign w:val="center"/>
          </w:tcPr>
          <w:p w:rsidR="00E33DBE" w:rsidRDefault="00E33DBE" w:rsidP="001255D2">
            <w:r>
              <w:t>University of Tartu (EE)</w:t>
            </w:r>
          </w:p>
        </w:tc>
        <w:tc>
          <w:tcPr>
            <w:tcW w:w="3822" w:type="dxa"/>
            <w:vAlign w:val="center"/>
          </w:tcPr>
          <w:p w:rsidR="00E33DBE" w:rsidRDefault="00E33DBE" w:rsidP="001255D2">
            <w:r>
              <w:t>Pharmacy</w:t>
            </w:r>
          </w:p>
        </w:tc>
      </w:tr>
      <w:tr w:rsidR="00E33DBE" w:rsidTr="001255D2">
        <w:tc>
          <w:tcPr>
            <w:tcW w:w="556" w:type="dxa"/>
            <w:vAlign w:val="center"/>
          </w:tcPr>
          <w:p w:rsidR="00E33DBE" w:rsidRDefault="00E33DBE" w:rsidP="001255D2">
            <w:pPr>
              <w:jc w:val="center"/>
            </w:pPr>
            <w:r>
              <w:t>7.</w:t>
            </w:r>
          </w:p>
        </w:tc>
        <w:tc>
          <w:tcPr>
            <w:tcW w:w="4802" w:type="dxa"/>
            <w:vAlign w:val="center"/>
          </w:tcPr>
          <w:p w:rsidR="00E33DBE" w:rsidRDefault="00E33DBE" w:rsidP="001255D2">
            <w:r>
              <w:t>Tartu Health Care College (EE)</w:t>
            </w:r>
          </w:p>
        </w:tc>
        <w:tc>
          <w:tcPr>
            <w:tcW w:w="3822" w:type="dxa"/>
            <w:vAlign w:val="center"/>
          </w:tcPr>
          <w:p w:rsidR="00E33DBE" w:rsidRDefault="00E33DBE" w:rsidP="001255D2">
            <w:r>
              <w:t>Medicine (radiography) + internship</w:t>
            </w:r>
          </w:p>
        </w:tc>
      </w:tr>
      <w:tr w:rsidR="00E33DBE" w:rsidTr="001255D2">
        <w:tc>
          <w:tcPr>
            <w:tcW w:w="556" w:type="dxa"/>
            <w:vAlign w:val="center"/>
          </w:tcPr>
          <w:p w:rsidR="00E33DBE" w:rsidRDefault="00E33DBE" w:rsidP="001255D2">
            <w:pPr>
              <w:jc w:val="center"/>
            </w:pPr>
            <w:r>
              <w:t>8.</w:t>
            </w:r>
          </w:p>
        </w:tc>
        <w:tc>
          <w:tcPr>
            <w:tcW w:w="4802" w:type="dxa"/>
            <w:vAlign w:val="center"/>
          </w:tcPr>
          <w:p w:rsidR="00E33DBE" w:rsidRDefault="00E33DBE" w:rsidP="001255D2">
            <w:r>
              <w:t xml:space="preserve">Universidad de Santiago de </w:t>
            </w:r>
            <w:proofErr w:type="spellStart"/>
            <w:r>
              <w:t>Compostela</w:t>
            </w:r>
            <w:proofErr w:type="spellEnd"/>
            <w:r>
              <w:t xml:space="preserve"> (ES)</w:t>
            </w:r>
          </w:p>
        </w:tc>
        <w:tc>
          <w:tcPr>
            <w:tcW w:w="3822" w:type="dxa"/>
            <w:vAlign w:val="center"/>
          </w:tcPr>
          <w:p w:rsidR="00E33DBE" w:rsidRDefault="00E33DBE" w:rsidP="001255D2">
            <w:r>
              <w:t>Pharmacy + internship</w:t>
            </w:r>
          </w:p>
        </w:tc>
      </w:tr>
      <w:tr w:rsidR="00E33DBE" w:rsidTr="001255D2">
        <w:tc>
          <w:tcPr>
            <w:tcW w:w="556" w:type="dxa"/>
            <w:vAlign w:val="center"/>
          </w:tcPr>
          <w:p w:rsidR="00E33DBE" w:rsidRDefault="00E33DBE" w:rsidP="001255D2">
            <w:pPr>
              <w:jc w:val="center"/>
            </w:pPr>
            <w:r>
              <w:t>9.</w:t>
            </w:r>
          </w:p>
        </w:tc>
        <w:tc>
          <w:tcPr>
            <w:tcW w:w="4802" w:type="dxa"/>
            <w:vAlign w:val="center"/>
          </w:tcPr>
          <w:p w:rsidR="00E33DBE" w:rsidRDefault="00E33DBE" w:rsidP="001255D2">
            <w:proofErr w:type="spellStart"/>
            <w:r>
              <w:t>Universitat</w:t>
            </w:r>
            <w:proofErr w:type="spellEnd"/>
            <w:r>
              <w:t xml:space="preserve"> </w:t>
            </w:r>
            <w:proofErr w:type="spellStart"/>
            <w:r>
              <w:t>Rovira</w:t>
            </w:r>
            <w:proofErr w:type="spellEnd"/>
            <w:r>
              <w:t xml:space="preserve"> I </w:t>
            </w:r>
            <w:proofErr w:type="spellStart"/>
            <w:r>
              <w:t>Virgili</w:t>
            </w:r>
            <w:proofErr w:type="spellEnd"/>
            <w:r>
              <w:t xml:space="preserve"> (ES)</w:t>
            </w:r>
          </w:p>
        </w:tc>
        <w:tc>
          <w:tcPr>
            <w:tcW w:w="3822" w:type="dxa"/>
            <w:vAlign w:val="center"/>
          </w:tcPr>
          <w:p w:rsidR="00E33DBE" w:rsidRDefault="00E33DBE" w:rsidP="001255D2">
            <w:r>
              <w:t>Medicine</w:t>
            </w:r>
          </w:p>
        </w:tc>
      </w:tr>
      <w:tr w:rsidR="00E33DBE" w:rsidTr="001255D2">
        <w:tc>
          <w:tcPr>
            <w:tcW w:w="556" w:type="dxa"/>
            <w:vAlign w:val="center"/>
          </w:tcPr>
          <w:p w:rsidR="00E33DBE" w:rsidRDefault="00E33DBE" w:rsidP="001255D2">
            <w:pPr>
              <w:jc w:val="center"/>
            </w:pPr>
            <w:r>
              <w:t>10.</w:t>
            </w:r>
          </w:p>
        </w:tc>
        <w:tc>
          <w:tcPr>
            <w:tcW w:w="4802" w:type="dxa"/>
            <w:vAlign w:val="center"/>
          </w:tcPr>
          <w:p w:rsidR="00E33DBE" w:rsidRDefault="00E33DBE" w:rsidP="001255D2">
            <w:r>
              <w:t>University of Helsinki (FI)</w:t>
            </w:r>
          </w:p>
        </w:tc>
        <w:tc>
          <w:tcPr>
            <w:tcW w:w="3822" w:type="dxa"/>
            <w:vAlign w:val="center"/>
          </w:tcPr>
          <w:p w:rsidR="00E33DBE" w:rsidRDefault="00E33DBE" w:rsidP="001255D2">
            <w:r>
              <w:t>Pharmacy</w:t>
            </w:r>
          </w:p>
        </w:tc>
      </w:tr>
      <w:tr w:rsidR="00E33DBE" w:rsidTr="001255D2">
        <w:tc>
          <w:tcPr>
            <w:tcW w:w="556" w:type="dxa"/>
            <w:vAlign w:val="center"/>
          </w:tcPr>
          <w:p w:rsidR="00E33DBE" w:rsidRDefault="000C7CE5" w:rsidP="001255D2">
            <w:pPr>
              <w:jc w:val="center"/>
            </w:pPr>
            <w:r>
              <w:t>11.</w:t>
            </w:r>
          </w:p>
        </w:tc>
        <w:tc>
          <w:tcPr>
            <w:tcW w:w="4802" w:type="dxa"/>
            <w:vAlign w:val="center"/>
          </w:tcPr>
          <w:p w:rsidR="00E33DBE" w:rsidRDefault="00E33DBE" w:rsidP="001255D2">
            <w:r>
              <w:t>Aristotle University of Thessaloniki (GR)</w:t>
            </w:r>
          </w:p>
        </w:tc>
        <w:tc>
          <w:tcPr>
            <w:tcW w:w="3822" w:type="dxa"/>
            <w:vAlign w:val="center"/>
          </w:tcPr>
          <w:p w:rsidR="00E33DBE" w:rsidRDefault="00E33DBE" w:rsidP="001255D2">
            <w:r>
              <w:t>Medicine</w:t>
            </w:r>
          </w:p>
        </w:tc>
      </w:tr>
      <w:tr w:rsidR="00E33DBE" w:rsidTr="001255D2">
        <w:tc>
          <w:tcPr>
            <w:tcW w:w="556" w:type="dxa"/>
            <w:vAlign w:val="center"/>
          </w:tcPr>
          <w:p w:rsidR="00E33DBE" w:rsidRDefault="000C7CE5" w:rsidP="001255D2">
            <w:pPr>
              <w:jc w:val="center"/>
            </w:pPr>
            <w:r>
              <w:t>12.</w:t>
            </w:r>
          </w:p>
        </w:tc>
        <w:tc>
          <w:tcPr>
            <w:tcW w:w="4802" w:type="dxa"/>
            <w:vAlign w:val="center"/>
          </w:tcPr>
          <w:p w:rsidR="00E33DBE" w:rsidRDefault="00E33DBE" w:rsidP="001255D2">
            <w:proofErr w:type="spellStart"/>
            <w:r>
              <w:t>Universit</w:t>
            </w:r>
            <w:r w:rsidRPr="009E7E41">
              <w:t>à</w:t>
            </w:r>
            <w:proofErr w:type="spellEnd"/>
            <w:r>
              <w:t xml:space="preserve"> </w:t>
            </w:r>
            <w:proofErr w:type="spellStart"/>
            <w:r>
              <w:t>degli</w:t>
            </w:r>
            <w:proofErr w:type="spellEnd"/>
            <w:r>
              <w:t xml:space="preserve"> </w:t>
            </w:r>
            <w:proofErr w:type="spellStart"/>
            <w:r>
              <w:t>Studi</w:t>
            </w:r>
            <w:proofErr w:type="spellEnd"/>
            <w:r>
              <w:t xml:space="preserve"> di Bari (IT)</w:t>
            </w:r>
          </w:p>
        </w:tc>
        <w:tc>
          <w:tcPr>
            <w:tcW w:w="3822" w:type="dxa"/>
            <w:vAlign w:val="center"/>
          </w:tcPr>
          <w:p w:rsidR="00E33DBE" w:rsidRDefault="00E33DBE" w:rsidP="001255D2">
            <w:r>
              <w:t>Medicine</w:t>
            </w:r>
          </w:p>
        </w:tc>
      </w:tr>
      <w:tr w:rsidR="00E33DBE" w:rsidTr="001255D2">
        <w:tc>
          <w:tcPr>
            <w:tcW w:w="556" w:type="dxa"/>
            <w:vAlign w:val="center"/>
          </w:tcPr>
          <w:p w:rsidR="00E33DBE" w:rsidRDefault="000C7CE5" w:rsidP="001255D2">
            <w:pPr>
              <w:jc w:val="center"/>
            </w:pPr>
            <w:r>
              <w:t>13.</w:t>
            </w:r>
          </w:p>
        </w:tc>
        <w:tc>
          <w:tcPr>
            <w:tcW w:w="4802" w:type="dxa"/>
            <w:vAlign w:val="center"/>
          </w:tcPr>
          <w:p w:rsidR="00E33DBE" w:rsidRDefault="00E33DBE" w:rsidP="001255D2">
            <w:proofErr w:type="spellStart"/>
            <w:r w:rsidRPr="009E7E41">
              <w:t>Università</w:t>
            </w:r>
            <w:proofErr w:type="spellEnd"/>
            <w:r>
              <w:t xml:space="preserve"> </w:t>
            </w:r>
            <w:proofErr w:type="spellStart"/>
            <w:r>
              <w:t>degli</w:t>
            </w:r>
            <w:proofErr w:type="spellEnd"/>
            <w:r>
              <w:t xml:space="preserve"> </w:t>
            </w:r>
            <w:proofErr w:type="spellStart"/>
            <w:r>
              <w:t>S</w:t>
            </w:r>
            <w:r w:rsidRPr="009E7E41">
              <w:t>tudi</w:t>
            </w:r>
            <w:proofErr w:type="spellEnd"/>
            <w:r w:rsidRPr="009E7E41">
              <w:t xml:space="preserve"> di Cagliari </w:t>
            </w:r>
            <w:r>
              <w:t>(IT)</w:t>
            </w:r>
          </w:p>
        </w:tc>
        <w:tc>
          <w:tcPr>
            <w:tcW w:w="3822" w:type="dxa"/>
            <w:vAlign w:val="center"/>
          </w:tcPr>
          <w:p w:rsidR="00E33DBE" w:rsidRDefault="00E33DBE" w:rsidP="001255D2">
            <w:r>
              <w:t>Medicine</w:t>
            </w:r>
          </w:p>
        </w:tc>
      </w:tr>
      <w:tr w:rsidR="00E33DBE" w:rsidTr="001255D2">
        <w:tc>
          <w:tcPr>
            <w:tcW w:w="556" w:type="dxa"/>
            <w:vAlign w:val="center"/>
          </w:tcPr>
          <w:p w:rsidR="00E33DBE" w:rsidRDefault="000C7CE5" w:rsidP="001255D2">
            <w:pPr>
              <w:jc w:val="center"/>
            </w:pPr>
            <w:r>
              <w:t>14.</w:t>
            </w:r>
          </w:p>
        </w:tc>
        <w:tc>
          <w:tcPr>
            <w:tcW w:w="4802" w:type="dxa"/>
            <w:vAlign w:val="center"/>
          </w:tcPr>
          <w:p w:rsidR="00E33DBE" w:rsidRDefault="00E33DBE" w:rsidP="001255D2">
            <w:proofErr w:type="spellStart"/>
            <w:r>
              <w:t>Universit</w:t>
            </w:r>
            <w:r w:rsidRPr="009E7E41">
              <w:t>à</w:t>
            </w:r>
            <w:proofErr w:type="spellEnd"/>
            <w:r>
              <w:t xml:space="preserve"> </w:t>
            </w:r>
            <w:proofErr w:type="spellStart"/>
            <w:r>
              <w:t>degli</w:t>
            </w:r>
            <w:proofErr w:type="spellEnd"/>
            <w:r>
              <w:t xml:space="preserve"> </w:t>
            </w:r>
            <w:proofErr w:type="spellStart"/>
            <w:r>
              <w:t>Studi</w:t>
            </w:r>
            <w:proofErr w:type="spellEnd"/>
            <w:r>
              <w:t xml:space="preserve"> del Molise (IT)</w:t>
            </w:r>
          </w:p>
        </w:tc>
        <w:tc>
          <w:tcPr>
            <w:tcW w:w="3822" w:type="dxa"/>
            <w:vAlign w:val="center"/>
          </w:tcPr>
          <w:p w:rsidR="00E33DBE" w:rsidRDefault="00E33DBE" w:rsidP="001255D2">
            <w:r>
              <w:t>Medicine</w:t>
            </w:r>
          </w:p>
        </w:tc>
      </w:tr>
      <w:tr w:rsidR="00E33DBE" w:rsidTr="001255D2">
        <w:tc>
          <w:tcPr>
            <w:tcW w:w="556" w:type="dxa"/>
            <w:vAlign w:val="center"/>
          </w:tcPr>
          <w:p w:rsidR="00E33DBE" w:rsidRDefault="000C7CE5" w:rsidP="001255D2">
            <w:pPr>
              <w:jc w:val="center"/>
            </w:pPr>
            <w:r>
              <w:t>15.</w:t>
            </w:r>
          </w:p>
        </w:tc>
        <w:tc>
          <w:tcPr>
            <w:tcW w:w="4802" w:type="dxa"/>
            <w:vAlign w:val="center"/>
          </w:tcPr>
          <w:p w:rsidR="00E33DBE" w:rsidRDefault="00E33DBE" w:rsidP="001255D2">
            <w:proofErr w:type="spellStart"/>
            <w:r>
              <w:t>Universit</w:t>
            </w:r>
            <w:r w:rsidRPr="009E7E41">
              <w:t>à</w:t>
            </w:r>
            <w:proofErr w:type="spellEnd"/>
            <w:r>
              <w:t xml:space="preserve"> </w:t>
            </w:r>
            <w:proofErr w:type="spellStart"/>
            <w:r>
              <w:t>degli</w:t>
            </w:r>
            <w:proofErr w:type="spellEnd"/>
            <w:r>
              <w:t xml:space="preserve"> </w:t>
            </w:r>
            <w:proofErr w:type="spellStart"/>
            <w:r>
              <w:t>Studi</w:t>
            </w:r>
            <w:proofErr w:type="spellEnd"/>
            <w:r>
              <w:t xml:space="preserve"> di Catania (IT)</w:t>
            </w:r>
          </w:p>
        </w:tc>
        <w:tc>
          <w:tcPr>
            <w:tcW w:w="3822" w:type="dxa"/>
            <w:vAlign w:val="center"/>
          </w:tcPr>
          <w:p w:rsidR="00E33DBE" w:rsidRDefault="00E33DBE" w:rsidP="001255D2">
            <w:r>
              <w:t>Health</w:t>
            </w:r>
          </w:p>
        </w:tc>
      </w:tr>
      <w:tr w:rsidR="00E33DBE" w:rsidTr="001255D2">
        <w:tc>
          <w:tcPr>
            <w:tcW w:w="556" w:type="dxa"/>
            <w:vAlign w:val="center"/>
          </w:tcPr>
          <w:p w:rsidR="00E33DBE" w:rsidRDefault="000C7CE5" w:rsidP="001255D2">
            <w:pPr>
              <w:jc w:val="center"/>
            </w:pPr>
            <w:r>
              <w:t>16.</w:t>
            </w:r>
          </w:p>
        </w:tc>
        <w:tc>
          <w:tcPr>
            <w:tcW w:w="4802" w:type="dxa"/>
            <w:vAlign w:val="center"/>
          </w:tcPr>
          <w:p w:rsidR="00E33DBE" w:rsidRDefault="00E33DBE" w:rsidP="001255D2">
            <w:proofErr w:type="spellStart"/>
            <w:r>
              <w:t>Universit</w:t>
            </w:r>
            <w:r w:rsidRPr="009E7E41">
              <w:t>à</w:t>
            </w:r>
            <w:proofErr w:type="spellEnd"/>
            <w:r>
              <w:t xml:space="preserve"> </w:t>
            </w:r>
            <w:proofErr w:type="spellStart"/>
            <w:r>
              <w:t>degli</w:t>
            </w:r>
            <w:proofErr w:type="spellEnd"/>
            <w:r>
              <w:t xml:space="preserve"> </w:t>
            </w:r>
            <w:proofErr w:type="spellStart"/>
            <w:r>
              <w:t>Studi</w:t>
            </w:r>
            <w:proofErr w:type="spellEnd"/>
            <w:r>
              <w:t xml:space="preserve"> di Firenze (IT)</w:t>
            </w:r>
          </w:p>
        </w:tc>
        <w:tc>
          <w:tcPr>
            <w:tcW w:w="3822" w:type="dxa"/>
            <w:vAlign w:val="center"/>
          </w:tcPr>
          <w:p w:rsidR="00E33DBE" w:rsidRDefault="00E33DBE" w:rsidP="001255D2">
            <w:r>
              <w:t>Medicine</w:t>
            </w:r>
          </w:p>
        </w:tc>
      </w:tr>
      <w:tr w:rsidR="00E33DBE" w:rsidTr="001255D2">
        <w:tc>
          <w:tcPr>
            <w:tcW w:w="556" w:type="dxa"/>
            <w:vAlign w:val="center"/>
          </w:tcPr>
          <w:p w:rsidR="00E33DBE" w:rsidRDefault="000C7CE5" w:rsidP="001255D2">
            <w:pPr>
              <w:jc w:val="center"/>
            </w:pPr>
            <w:r>
              <w:t>17.</w:t>
            </w:r>
          </w:p>
        </w:tc>
        <w:tc>
          <w:tcPr>
            <w:tcW w:w="4802" w:type="dxa"/>
            <w:vAlign w:val="center"/>
          </w:tcPr>
          <w:p w:rsidR="00E33DBE" w:rsidRDefault="00E33DBE" w:rsidP="001255D2">
            <w:proofErr w:type="spellStart"/>
            <w:r w:rsidRPr="009E7E41">
              <w:t>Università</w:t>
            </w:r>
            <w:proofErr w:type="spellEnd"/>
            <w:r w:rsidRPr="009E7E41">
              <w:t xml:space="preserve"> </w:t>
            </w:r>
            <w:proofErr w:type="spellStart"/>
            <w:r w:rsidRPr="009E7E41">
              <w:t>degli</w:t>
            </w:r>
            <w:proofErr w:type="spellEnd"/>
            <w:r w:rsidRPr="009E7E41">
              <w:t xml:space="preserve"> </w:t>
            </w:r>
            <w:proofErr w:type="spellStart"/>
            <w:r w:rsidRPr="009E7E41">
              <w:t>Studi</w:t>
            </w:r>
            <w:proofErr w:type="spellEnd"/>
            <w:r w:rsidRPr="009E7E41">
              <w:t xml:space="preserve"> di Foggia</w:t>
            </w:r>
            <w:r>
              <w:t xml:space="preserve"> (IT)</w:t>
            </w:r>
          </w:p>
        </w:tc>
        <w:tc>
          <w:tcPr>
            <w:tcW w:w="3822" w:type="dxa"/>
            <w:vAlign w:val="center"/>
          </w:tcPr>
          <w:p w:rsidR="00E33DBE" w:rsidRDefault="00E33DBE" w:rsidP="001255D2">
            <w:r>
              <w:t>Medicine, dentistry (studies), radiology (internship)</w:t>
            </w:r>
          </w:p>
        </w:tc>
      </w:tr>
      <w:tr w:rsidR="00E33DBE" w:rsidTr="001255D2">
        <w:tc>
          <w:tcPr>
            <w:tcW w:w="556" w:type="dxa"/>
            <w:vAlign w:val="center"/>
          </w:tcPr>
          <w:p w:rsidR="00E33DBE" w:rsidRDefault="000C7CE5" w:rsidP="001255D2">
            <w:pPr>
              <w:jc w:val="center"/>
            </w:pPr>
            <w:r>
              <w:t>18.</w:t>
            </w:r>
          </w:p>
        </w:tc>
        <w:tc>
          <w:tcPr>
            <w:tcW w:w="4802" w:type="dxa"/>
            <w:vAlign w:val="center"/>
          </w:tcPr>
          <w:p w:rsidR="00E33DBE" w:rsidRDefault="00E33DBE" w:rsidP="001255D2">
            <w:proofErr w:type="spellStart"/>
            <w:r w:rsidRPr="009E7E41">
              <w:t>Università</w:t>
            </w:r>
            <w:proofErr w:type="spellEnd"/>
            <w:r w:rsidRPr="009E7E41">
              <w:t xml:space="preserve"> </w:t>
            </w:r>
            <w:proofErr w:type="spellStart"/>
            <w:r w:rsidRPr="009E7E41">
              <w:t>degli</w:t>
            </w:r>
            <w:proofErr w:type="spellEnd"/>
            <w:r w:rsidRPr="009E7E41">
              <w:t xml:space="preserve"> </w:t>
            </w:r>
            <w:proofErr w:type="spellStart"/>
            <w:r w:rsidRPr="009E7E41">
              <w:t>Studi</w:t>
            </w:r>
            <w:proofErr w:type="spellEnd"/>
            <w:r w:rsidRPr="009E7E41">
              <w:t xml:space="preserve"> di </w:t>
            </w:r>
            <w:r>
              <w:t>Napoli (IT)</w:t>
            </w:r>
          </w:p>
        </w:tc>
        <w:tc>
          <w:tcPr>
            <w:tcW w:w="3822" w:type="dxa"/>
            <w:vAlign w:val="center"/>
          </w:tcPr>
          <w:p w:rsidR="00E33DBE" w:rsidRDefault="00E33DBE" w:rsidP="001255D2">
            <w:r>
              <w:t>Pharmacy</w:t>
            </w:r>
          </w:p>
        </w:tc>
      </w:tr>
      <w:tr w:rsidR="00E33DBE" w:rsidTr="001255D2">
        <w:tc>
          <w:tcPr>
            <w:tcW w:w="556" w:type="dxa"/>
            <w:vAlign w:val="center"/>
          </w:tcPr>
          <w:p w:rsidR="00E33DBE" w:rsidRDefault="00A801F0" w:rsidP="001255D2">
            <w:pPr>
              <w:jc w:val="center"/>
            </w:pPr>
            <w:r>
              <w:t>19.</w:t>
            </w:r>
          </w:p>
        </w:tc>
        <w:tc>
          <w:tcPr>
            <w:tcW w:w="4802" w:type="dxa"/>
            <w:vAlign w:val="center"/>
          </w:tcPr>
          <w:p w:rsidR="00E33DBE" w:rsidRDefault="00E33DBE" w:rsidP="001255D2">
            <w:r>
              <w:t>Lithuanian University of Health Sciences (LT)</w:t>
            </w:r>
          </w:p>
        </w:tc>
        <w:tc>
          <w:tcPr>
            <w:tcW w:w="3822" w:type="dxa"/>
            <w:vAlign w:val="center"/>
          </w:tcPr>
          <w:p w:rsidR="00E33DBE" w:rsidRDefault="00E33DBE" w:rsidP="001255D2">
            <w:r>
              <w:t>Dentistry</w:t>
            </w:r>
          </w:p>
        </w:tc>
      </w:tr>
      <w:tr w:rsidR="00E33DBE" w:rsidTr="001255D2">
        <w:tc>
          <w:tcPr>
            <w:tcW w:w="556" w:type="dxa"/>
            <w:vAlign w:val="center"/>
          </w:tcPr>
          <w:p w:rsidR="00E33DBE" w:rsidRDefault="00A801F0" w:rsidP="001255D2">
            <w:pPr>
              <w:jc w:val="center"/>
            </w:pPr>
            <w:r>
              <w:t>20.</w:t>
            </w:r>
          </w:p>
        </w:tc>
        <w:tc>
          <w:tcPr>
            <w:tcW w:w="4802" w:type="dxa"/>
            <w:vAlign w:val="center"/>
          </w:tcPr>
          <w:p w:rsidR="00E33DBE" w:rsidRDefault="00E33DBE" w:rsidP="001255D2">
            <w:r>
              <w:t>Klaipeda University (LT)</w:t>
            </w:r>
          </w:p>
        </w:tc>
        <w:tc>
          <w:tcPr>
            <w:tcW w:w="3822" w:type="dxa"/>
            <w:vAlign w:val="center"/>
          </w:tcPr>
          <w:p w:rsidR="00E33DBE" w:rsidRDefault="00E33DBE" w:rsidP="001255D2">
            <w:r>
              <w:t>Medicine (radiography)</w:t>
            </w:r>
          </w:p>
        </w:tc>
      </w:tr>
      <w:tr w:rsidR="00E33DBE" w:rsidTr="001255D2">
        <w:tc>
          <w:tcPr>
            <w:tcW w:w="556" w:type="dxa"/>
            <w:vAlign w:val="center"/>
          </w:tcPr>
          <w:p w:rsidR="00E33DBE" w:rsidRDefault="00A801F0" w:rsidP="001255D2">
            <w:pPr>
              <w:jc w:val="center"/>
            </w:pPr>
            <w:r>
              <w:t>21.</w:t>
            </w:r>
          </w:p>
        </w:tc>
        <w:tc>
          <w:tcPr>
            <w:tcW w:w="4802" w:type="dxa"/>
            <w:vAlign w:val="center"/>
          </w:tcPr>
          <w:p w:rsidR="00E33DBE" w:rsidRDefault="00E33DBE" w:rsidP="001255D2">
            <w:r>
              <w:t>HU University of Applied Sciences (N</w:t>
            </w:r>
            <w:r w:rsidR="00A801F0">
              <w:t>L</w:t>
            </w:r>
            <w:r>
              <w:t>)</w:t>
            </w:r>
          </w:p>
        </w:tc>
        <w:tc>
          <w:tcPr>
            <w:tcW w:w="3822" w:type="dxa"/>
            <w:vAlign w:val="center"/>
          </w:tcPr>
          <w:p w:rsidR="00E33DBE" w:rsidRDefault="00E33DBE" w:rsidP="001255D2">
            <w:r>
              <w:t>Pharmacy</w:t>
            </w:r>
          </w:p>
        </w:tc>
      </w:tr>
      <w:tr w:rsidR="00E33DBE" w:rsidTr="001255D2">
        <w:tc>
          <w:tcPr>
            <w:tcW w:w="556" w:type="dxa"/>
            <w:vAlign w:val="center"/>
          </w:tcPr>
          <w:p w:rsidR="00E33DBE" w:rsidRDefault="00735A82" w:rsidP="001255D2">
            <w:pPr>
              <w:jc w:val="center"/>
            </w:pPr>
            <w:r>
              <w:t>22.</w:t>
            </w:r>
          </w:p>
        </w:tc>
        <w:tc>
          <w:tcPr>
            <w:tcW w:w="4802" w:type="dxa"/>
            <w:vAlign w:val="center"/>
          </w:tcPr>
          <w:p w:rsidR="00E33DBE" w:rsidRDefault="00E33DBE" w:rsidP="001255D2">
            <w:r>
              <w:t>University of Oslo (NO)</w:t>
            </w:r>
          </w:p>
        </w:tc>
        <w:tc>
          <w:tcPr>
            <w:tcW w:w="3822" w:type="dxa"/>
            <w:vAlign w:val="center"/>
          </w:tcPr>
          <w:p w:rsidR="00E33DBE" w:rsidRDefault="00E33DBE" w:rsidP="001255D2">
            <w:r>
              <w:t>Health</w:t>
            </w:r>
          </w:p>
        </w:tc>
      </w:tr>
      <w:tr w:rsidR="00B57E32" w:rsidTr="001255D2">
        <w:tc>
          <w:tcPr>
            <w:tcW w:w="556" w:type="dxa"/>
            <w:vAlign w:val="center"/>
          </w:tcPr>
          <w:p w:rsidR="00B57E32" w:rsidRDefault="00B57E32" w:rsidP="001255D2">
            <w:pPr>
              <w:jc w:val="center"/>
            </w:pPr>
            <w:r>
              <w:t>23.</w:t>
            </w:r>
          </w:p>
        </w:tc>
        <w:tc>
          <w:tcPr>
            <w:tcW w:w="4802" w:type="dxa"/>
            <w:vAlign w:val="center"/>
          </w:tcPr>
          <w:p w:rsidR="00B57E32" w:rsidRDefault="00B57E32" w:rsidP="001255D2">
            <w:proofErr w:type="spellStart"/>
            <w:r w:rsidRPr="00B57E32">
              <w:t>Universidade</w:t>
            </w:r>
            <w:proofErr w:type="spellEnd"/>
            <w:r w:rsidRPr="00B57E32">
              <w:t xml:space="preserve"> de Coimbra</w:t>
            </w:r>
            <w:r>
              <w:t xml:space="preserve"> (PT)</w:t>
            </w:r>
          </w:p>
        </w:tc>
        <w:tc>
          <w:tcPr>
            <w:tcW w:w="3822" w:type="dxa"/>
            <w:vAlign w:val="center"/>
          </w:tcPr>
          <w:p w:rsidR="00B57E32" w:rsidRDefault="00B57E32" w:rsidP="001255D2">
            <w:r w:rsidRPr="00B57E32">
              <w:t>Medicine</w:t>
            </w:r>
          </w:p>
        </w:tc>
      </w:tr>
      <w:tr w:rsidR="00581786" w:rsidTr="001255D2">
        <w:tc>
          <w:tcPr>
            <w:tcW w:w="556" w:type="dxa"/>
            <w:vAlign w:val="center"/>
          </w:tcPr>
          <w:p w:rsidR="00581786" w:rsidRDefault="00581786" w:rsidP="001255D2">
            <w:pPr>
              <w:jc w:val="center"/>
            </w:pPr>
            <w:r>
              <w:t>24.</w:t>
            </w:r>
          </w:p>
        </w:tc>
        <w:tc>
          <w:tcPr>
            <w:tcW w:w="4802" w:type="dxa"/>
            <w:vAlign w:val="center"/>
          </w:tcPr>
          <w:p w:rsidR="00581786" w:rsidRPr="00B57E32" w:rsidRDefault="00581786" w:rsidP="001255D2">
            <w:r w:rsidRPr="00581786">
              <w:t>Ovidius University of Constanta</w:t>
            </w:r>
            <w:r>
              <w:t xml:space="preserve"> (RO)</w:t>
            </w:r>
          </w:p>
        </w:tc>
        <w:tc>
          <w:tcPr>
            <w:tcW w:w="3822" w:type="dxa"/>
            <w:vAlign w:val="center"/>
          </w:tcPr>
          <w:p w:rsidR="00581786" w:rsidRPr="00B57E32" w:rsidRDefault="00581786" w:rsidP="001255D2">
            <w:r>
              <w:t>Medicine</w:t>
            </w:r>
            <w:r>
              <w:t xml:space="preserve">, </w:t>
            </w:r>
            <w:r>
              <w:t>Pharmacy</w:t>
            </w:r>
          </w:p>
        </w:tc>
      </w:tr>
      <w:tr w:rsidR="00E33DBE" w:rsidTr="001255D2">
        <w:tc>
          <w:tcPr>
            <w:tcW w:w="556" w:type="dxa"/>
            <w:vAlign w:val="center"/>
          </w:tcPr>
          <w:p w:rsidR="00E33DBE" w:rsidRDefault="00592EEE" w:rsidP="001255D2">
            <w:pPr>
              <w:jc w:val="center"/>
            </w:pPr>
            <w:r>
              <w:t>25.</w:t>
            </w:r>
          </w:p>
        </w:tc>
        <w:tc>
          <w:tcPr>
            <w:tcW w:w="4802" w:type="dxa"/>
            <w:vAlign w:val="center"/>
          </w:tcPr>
          <w:p w:rsidR="00E33DBE" w:rsidRDefault="00E33DBE" w:rsidP="001255D2">
            <w:r>
              <w:t xml:space="preserve">University of Ljubljana </w:t>
            </w:r>
            <w:r w:rsidR="0038599F">
              <w:t>(SL</w:t>
            </w:r>
            <w:r>
              <w:t>)</w:t>
            </w:r>
          </w:p>
        </w:tc>
        <w:tc>
          <w:tcPr>
            <w:tcW w:w="3822" w:type="dxa"/>
            <w:vAlign w:val="center"/>
          </w:tcPr>
          <w:p w:rsidR="00E33DBE" w:rsidRDefault="00592EEE" w:rsidP="001255D2">
            <w:r>
              <w:t xml:space="preserve">Medicine, </w:t>
            </w:r>
            <w:r w:rsidR="00E33DBE">
              <w:t>Pharmacy</w:t>
            </w:r>
          </w:p>
        </w:tc>
      </w:tr>
      <w:tr w:rsidR="00E33DBE" w:rsidTr="001255D2">
        <w:tc>
          <w:tcPr>
            <w:tcW w:w="556" w:type="dxa"/>
            <w:vAlign w:val="center"/>
          </w:tcPr>
          <w:p w:rsidR="00E33DBE" w:rsidRDefault="0038599F" w:rsidP="001255D2">
            <w:pPr>
              <w:jc w:val="center"/>
            </w:pPr>
            <w:r>
              <w:t>26.</w:t>
            </w:r>
          </w:p>
        </w:tc>
        <w:tc>
          <w:tcPr>
            <w:tcW w:w="4802" w:type="dxa"/>
            <w:vAlign w:val="center"/>
          </w:tcPr>
          <w:p w:rsidR="00E33DBE" w:rsidRDefault="00E734DB" w:rsidP="001255D2">
            <w:r w:rsidRPr="00E734DB">
              <w:t>University of Maribor</w:t>
            </w:r>
            <w:r>
              <w:t xml:space="preserve"> (SL)</w:t>
            </w:r>
          </w:p>
        </w:tc>
        <w:tc>
          <w:tcPr>
            <w:tcW w:w="3822" w:type="dxa"/>
            <w:vAlign w:val="center"/>
          </w:tcPr>
          <w:p w:rsidR="00E33DBE" w:rsidRDefault="00E734DB" w:rsidP="001255D2">
            <w:r w:rsidRPr="00B57E32">
              <w:t>Medicine</w:t>
            </w:r>
          </w:p>
        </w:tc>
      </w:tr>
      <w:tr w:rsidR="00E33DBE" w:rsidTr="001255D2">
        <w:tc>
          <w:tcPr>
            <w:tcW w:w="556" w:type="dxa"/>
            <w:vAlign w:val="center"/>
          </w:tcPr>
          <w:p w:rsidR="00E33DBE" w:rsidRDefault="00E734DB" w:rsidP="001255D2">
            <w:pPr>
              <w:jc w:val="center"/>
            </w:pPr>
            <w:r>
              <w:t>27.</w:t>
            </w:r>
          </w:p>
        </w:tc>
        <w:tc>
          <w:tcPr>
            <w:tcW w:w="4802" w:type="dxa"/>
            <w:vAlign w:val="center"/>
          </w:tcPr>
          <w:p w:rsidR="00E33DBE" w:rsidRDefault="00E734DB" w:rsidP="001255D2">
            <w:proofErr w:type="spellStart"/>
            <w:r w:rsidRPr="00E734DB">
              <w:t>Ege</w:t>
            </w:r>
            <w:proofErr w:type="spellEnd"/>
            <w:r w:rsidRPr="00E734DB">
              <w:t xml:space="preserve"> University</w:t>
            </w:r>
            <w:r>
              <w:t xml:space="preserve"> (TR)</w:t>
            </w:r>
          </w:p>
        </w:tc>
        <w:tc>
          <w:tcPr>
            <w:tcW w:w="3822" w:type="dxa"/>
            <w:vAlign w:val="center"/>
          </w:tcPr>
          <w:p w:rsidR="00E33DBE" w:rsidRDefault="00E734DB" w:rsidP="001255D2">
            <w:r>
              <w:t>Pharmacy</w:t>
            </w:r>
            <w:r>
              <w:t>, Nursing</w:t>
            </w:r>
          </w:p>
        </w:tc>
      </w:tr>
    </w:tbl>
    <w:p w:rsidR="001A60E4" w:rsidRPr="00DD7DF1" w:rsidRDefault="001A60E4" w:rsidP="00DD7DF1"/>
    <w:sectPr w:rsidR="001A60E4" w:rsidRPr="00DD7DF1" w:rsidSect="00E734DB">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Garamon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5ED0"/>
    <w:multiLevelType w:val="hybridMultilevel"/>
    <w:tmpl w:val="DC12533E"/>
    <w:lvl w:ilvl="0" w:tplc="16122034">
      <w:numFmt w:val="bullet"/>
      <w:lvlText w:val="-"/>
      <w:lvlJc w:val="left"/>
      <w:pPr>
        <w:ind w:left="297" w:hanging="360"/>
      </w:pPr>
      <w:rPr>
        <w:rFonts w:ascii="Cambria" w:eastAsia="Times New Roman" w:hAnsi="Cambria" w:cs="Times New Roman" w:hint="default"/>
      </w:rPr>
    </w:lvl>
    <w:lvl w:ilvl="1" w:tplc="04260003" w:tentative="1">
      <w:start w:val="1"/>
      <w:numFmt w:val="bullet"/>
      <w:lvlText w:val="o"/>
      <w:lvlJc w:val="left"/>
      <w:pPr>
        <w:ind w:left="1017" w:hanging="360"/>
      </w:pPr>
      <w:rPr>
        <w:rFonts w:ascii="Courier New" w:hAnsi="Courier New" w:cs="Courier New" w:hint="default"/>
      </w:rPr>
    </w:lvl>
    <w:lvl w:ilvl="2" w:tplc="04260005" w:tentative="1">
      <w:start w:val="1"/>
      <w:numFmt w:val="bullet"/>
      <w:lvlText w:val=""/>
      <w:lvlJc w:val="left"/>
      <w:pPr>
        <w:ind w:left="1737" w:hanging="360"/>
      </w:pPr>
      <w:rPr>
        <w:rFonts w:ascii="Wingdings" w:hAnsi="Wingdings" w:hint="default"/>
      </w:rPr>
    </w:lvl>
    <w:lvl w:ilvl="3" w:tplc="04260001" w:tentative="1">
      <w:start w:val="1"/>
      <w:numFmt w:val="bullet"/>
      <w:lvlText w:val=""/>
      <w:lvlJc w:val="left"/>
      <w:pPr>
        <w:ind w:left="2457" w:hanging="360"/>
      </w:pPr>
      <w:rPr>
        <w:rFonts w:ascii="Symbol" w:hAnsi="Symbol" w:hint="default"/>
      </w:rPr>
    </w:lvl>
    <w:lvl w:ilvl="4" w:tplc="04260003" w:tentative="1">
      <w:start w:val="1"/>
      <w:numFmt w:val="bullet"/>
      <w:lvlText w:val="o"/>
      <w:lvlJc w:val="left"/>
      <w:pPr>
        <w:ind w:left="3177" w:hanging="360"/>
      </w:pPr>
      <w:rPr>
        <w:rFonts w:ascii="Courier New" w:hAnsi="Courier New" w:cs="Courier New" w:hint="default"/>
      </w:rPr>
    </w:lvl>
    <w:lvl w:ilvl="5" w:tplc="04260005" w:tentative="1">
      <w:start w:val="1"/>
      <w:numFmt w:val="bullet"/>
      <w:lvlText w:val=""/>
      <w:lvlJc w:val="left"/>
      <w:pPr>
        <w:ind w:left="3897" w:hanging="360"/>
      </w:pPr>
      <w:rPr>
        <w:rFonts w:ascii="Wingdings" w:hAnsi="Wingdings" w:hint="default"/>
      </w:rPr>
    </w:lvl>
    <w:lvl w:ilvl="6" w:tplc="04260001" w:tentative="1">
      <w:start w:val="1"/>
      <w:numFmt w:val="bullet"/>
      <w:lvlText w:val=""/>
      <w:lvlJc w:val="left"/>
      <w:pPr>
        <w:ind w:left="4617" w:hanging="360"/>
      </w:pPr>
      <w:rPr>
        <w:rFonts w:ascii="Symbol" w:hAnsi="Symbol" w:hint="default"/>
      </w:rPr>
    </w:lvl>
    <w:lvl w:ilvl="7" w:tplc="04260003" w:tentative="1">
      <w:start w:val="1"/>
      <w:numFmt w:val="bullet"/>
      <w:lvlText w:val="o"/>
      <w:lvlJc w:val="left"/>
      <w:pPr>
        <w:ind w:left="5337" w:hanging="360"/>
      </w:pPr>
      <w:rPr>
        <w:rFonts w:ascii="Courier New" w:hAnsi="Courier New" w:cs="Courier New" w:hint="default"/>
      </w:rPr>
    </w:lvl>
    <w:lvl w:ilvl="8" w:tplc="04260005" w:tentative="1">
      <w:start w:val="1"/>
      <w:numFmt w:val="bullet"/>
      <w:lvlText w:val=""/>
      <w:lvlJc w:val="left"/>
      <w:pPr>
        <w:ind w:left="6057" w:hanging="360"/>
      </w:pPr>
      <w:rPr>
        <w:rFonts w:ascii="Wingdings" w:hAnsi="Wingdings" w:hint="default"/>
      </w:rPr>
    </w:lvl>
  </w:abstractNum>
  <w:abstractNum w:abstractNumId="1">
    <w:nsid w:val="3EE2250E"/>
    <w:multiLevelType w:val="hybridMultilevel"/>
    <w:tmpl w:val="9C0AD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A6F747E"/>
    <w:multiLevelType w:val="hybridMultilevel"/>
    <w:tmpl w:val="890E77B2"/>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EA"/>
    <w:rsid w:val="000303E5"/>
    <w:rsid w:val="000C7CE5"/>
    <w:rsid w:val="001255D2"/>
    <w:rsid w:val="001557C1"/>
    <w:rsid w:val="001A60E4"/>
    <w:rsid w:val="002238EB"/>
    <w:rsid w:val="002A45D9"/>
    <w:rsid w:val="002D76E1"/>
    <w:rsid w:val="00325298"/>
    <w:rsid w:val="00344EB8"/>
    <w:rsid w:val="00354E9B"/>
    <w:rsid w:val="0038599F"/>
    <w:rsid w:val="00581786"/>
    <w:rsid w:val="00592EEE"/>
    <w:rsid w:val="005A4BB9"/>
    <w:rsid w:val="0065267E"/>
    <w:rsid w:val="006F5507"/>
    <w:rsid w:val="00735A82"/>
    <w:rsid w:val="007C37EA"/>
    <w:rsid w:val="00932160"/>
    <w:rsid w:val="00946557"/>
    <w:rsid w:val="00950CA7"/>
    <w:rsid w:val="00966DEA"/>
    <w:rsid w:val="009E7E41"/>
    <w:rsid w:val="00A801F0"/>
    <w:rsid w:val="00A970D0"/>
    <w:rsid w:val="00AD6D7C"/>
    <w:rsid w:val="00AF2DCA"/>
    <w:rsid w:val="00B57E32"/>
    <w:rsid w:val="00C1273C"/>
    <w:rsid w:val="00C67B1E"/>
    <w:rsid w:val="00CD73AA"/>
    <w:rsid w:val="00DD6272"/>
    <w:rsid w:val="00DD7DF1"/>
    <w:rsid w:val="00E019CC"/>
    <w:rsid w:val="00E33DBE"/>
    <w:rsid w:val="00E734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EA"/>
    <w:pPr>
      <w:widowControl w:val="0"/>
      <w:spacing w:after="0" w:line="240" w:lineRule="auto"/>
    </w:pPr>
    <w:rPr>
      <w:rFonts w:ascii="RimGaramond" w:eastAsia="Times New Roman" w:hAnsi="RimGaramond" w:cs="Times New Roman"/>
      <w:sz w:val="24"/>
      <w:szCs w:val="20"/>
      <w:lang w:val="en-US"/>
    </w:rPr>
  </w:style>
  <w:style w:type="paragraph" w:styleId="Heading3">
    <w:name w:val="heading 3"/>
    <w:basedOn w:val="Normal"/>
    <w:next w:val="Normal"/>
    <w:link w:val="Heading3Char"/>
    <w:uiPriority w:val="9"/>
    <w:semiHidden/>
    <w:unhideWhenUsed/>
    <w:qFormat/>
    <w:rsid w:val="009E7E4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C37EA"/>
    <w:pPr>
      <w:keepNext/>
      <w:widowControl/>
      <w:jc w:val="both"/>
      <w:outlineLvl w:val="4"/>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C37EA"/>
    <w:rPr>
      <w:rFonts w:ascii="Arial" w:eastAsia="Times New Roman" w:hAnsi="Arial" w:cs="Times New Roman"/>
      <w:b/>
      <w:sz w:val="32"/>
      <w:szCs w:val="20"/>
      <w:lang w:val="en-US"/>
    </w:rPr>
  </w:style>
  <w:style w:type="table" w:styleId="TableGrid">
    <w:name w:val="Table Grid"/>
    <w:basedOn w:val="TableNormal"/>
    <w:uiPriority w:val="59"/>
    <w:rsid w:val="001A6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E7E41"/>
    <w:rPr>
      <w:rFonts w:asciiTheme="majorHAnsi" w:eastAsiaTheme="majorEastAsia" w:hAnsiTheme="majorHAnsi" w:cstheme="majorBidi"/>
      <w:b/>
      <w:bCs/>
      <w:color w:val="4F81BD" w:themeColor="accent1"/>
      <w:sz w:val="24"/>
      <w:szCs w:val="20"/>
      <w:lang w:val="en-US"/>
    </w:rPr>
  </w:style>
  <w:style w:type="paragraph" w:styleId="ListParagraph">
    <w:name w:val="List Paragraph"/>
    <w:basedOn w:val="Normal"/>
    <w:uiPriority w:val="34"/>
    <w:qFormat/>
    <w:rsid w:val="00C12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EA"/>
    <w:pPr>
      <w:widowControl w:val="0"/>
      <w:spacing w:after="0" w:line="240" w:lineRule="auto"/>
    </w:pPr>
    <w:rPr>
      <w:rFonts w:ascii="RimGaramond" w:eastAsia="Times New Roman" w:hAnsi="RimGaramond" w:cs="Times New Roman"/>
      <w:sz w:val="24"/>
      <w:szCs w:val="20"/>
      <w:lang w:val="en-US"/>
    </w:rPr>
  </w:style>
  <w:style w:type="paragraph" w:styleId="Heading3">
    <w:name w:val="heading 3"/>
    <w:basedOn w:val="Normal"/>
    <w:next w:val="Normal"/>
    <w:link w:val="Heading3Char"/>
    <w:uiPriority w:val="9"/>
    <w:semiHidden/>
    <w:unhideWhenUsed/>
    <w:qFormat/>
    <w:rsid w:val="009E7E4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C37EA"/>
    <w:pPr>
      <w:keepNext/>
      <w:widowControl/>
      <w:jc w:val="both"/>
      <w:outlineLvl w:val="4"/>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C37EA"/>
    <w:rPr>
      <w:rFonts w:ascii="Arial" w:eastAsia="Times New Roman" w:hAnsi="Arial" w:cs="Times New Roman"/>
      <w:b/>
      <w:sz w:val="32"/>
      <w:szCs w:val="20"/>
      <w:lang w:val="en-US"/>
    </w:rPr>
  </w:style>
  <w:style w:type="table" w:styleId="TableGrid">
    <w:name w:val="Table Grid"/>
    <w:basedOn w:val="TableNormal"/>
    <w:uiPriority w:val="59"/>
    <w:rsid w:val="001A6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E7E41"/>
    <w:rPr>
      <w:rFonts w:asciiTheme="majorHAnsi" w:eastAsiaTheme="majorEastAsia" w:hAnsiTheme="majorHAnsi" w:cstheme="majorBidi"/>
      <w:b/>
      <w:bCs/>
      <w:color w:val="4F81BD" w:themeColor="accent1"/>
      <w:sz w:val="24"/>
      <w:szCs w:val="20"/>
      <w:lang w:val="en-US"/>
    </w:rPr>
  </w:style>
  <w:style w:type="paragraph" w:styleId="ListParagraph">
    <w:name w:val="List Paragraph"/>
    <w:basedOn w:val="Normal"/>
    <w:uiPriority w:val="34"/>
    <w:qFormat/>
    <w:rsid w:val="00C1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7070">
      <w:bodyDiv w:val="1"/>
      <w:marLeft w:val="0"/>
      <w:marRight w:val="0"/>
      <w:marTop w:val="0"/>
      <w:marBottom w:val="0"/>
      <w:divBdr>
        <w:top w:val="none" w:sz="0" w:space="0" w:color="auto"/>
        <w:left w:val="none" w:sz="0" w:space="0" w:color="auto"/>
        <w:bottom w:val="none" w:sz="0" w:space="0" w:color="auto"/>
        <w:right w:val="none" w:sz="0" w:space="0" w:color="auto"/>
      </w:divBdr>
    </w:div>
    <w:div w:id="227571257">
      <w:bodyDiv w:val="1"/>
      <w:marLeft w:val="0"/>
      <w:marRight w:val="0"/>
      <w:marTop w:val="0"/>
      <w:marBottom w:val="0"/>
      <w:divBdr>
        <w:top w:val="none" w:sz="0" w:space="0" w:color="auto"/>
        <w:left w:val="none" w:sz="0" w:space="0" w:color="auto"/>
        <w:bottom w:val="none" w:sz="0" w:space="0" w:color="auto"/>
        <w:right w:val="none" w:sz="0" w:space="0" w:color="auto"/>
      </w:divBdr>
    </w:div>
    <w:div w:id="1292714536">
      <w:bodyDiv w:val="1"/>
      <w:marLeft w:val="0"/>
      <w:marRight w:val="0"/>
      <w:marTop w:val="0"/>
      <w:marBottom w:val="0"/>
      <w:divBdr>
        <w:top w:val="none" w:sz="0" w:space="0" w:color="auto"/>
        <w:left w:val="none" w:sz="0" w:space="0" w:color="auto"/>
        <w:bottom w:val="none" w:sz="0" w:space="0" w:color="auto"/>
        <w:right w:val="none" w:sz="0" w:space="0" w:color="auto"/>
      </w:divBdr>
    </w:div>
    <w:div w:id="20206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1670</Words>
  <Characters>952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MF</cp:lastModifiedBy>
  <cp:revision>12</cp:revision>
  <dcterms:created xsi:type="dcterms:W3CDTF">2018-11-30T08:37:00Z</dcterms:created>
  <dcterms:modified xsi:type="dcterms:W3CDTF">2018-11-30T09:54:00Z</dcterms:modified>
</cp:coreProperties>
</file>